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85.png" ContentType="image/png"/>
  <Override PartName="/word/media/rId63.png" ContentType="image/png"/>
  <Override PartName="/word/media/rId34.png" ContentType="image/png"/>
  <Override PartName="/word/media/rId32.png" ContentType="image/png"/>
  <Override PartName="/word/media/rId96.png" ContentType="image/png"/>
  <Override PartName="/word/media/rId98.png" ContentType="image/png"/>
  <Override PartName="/word/media/rId25.png" ContentType="image/png"/>
  <Override PartName="/word/media/rId26.png" ContentType="image/png"/>
  <Override PartName="/word/media/rId31.png" ContentType="image/png"/>
  <Override PartName="/word/media/rId97.png" ContentType="image/png"/>
  <Override PartName="/word/media/rId129.png" ContentType="image/png"/>
  <Override PartName="/word/media/rId131.png" ContentType="image/png"/>
  <Override PartName="/word/media/rId132.png" ContentType="image/png"/>
  <Override PartName="/word/media/rId136.png" ContentType="image/png"/>
  <Override PartName="/word/media/rId142.png" ContentType="image/png"/>
  <Override PartName="/word/media/rId140.png" ContentType="image/png"/>
  <Override PartName="/word/media/rId134.png" ContentType="image/png"/>
  <Override PartName="/word/media/rId138.png" ContentType="image/png"/>
  <Override PartName="/word/media/rId35.png" ContentType="image/png"/>
  <Override PartName="/word/media/rId66.png" ContentType="image/png"/>
  <Override PartName="/word/media/rId33.png" ContentType="image/png"/>
  <Override PartName="/word/media/rId64.png" ContentType="image/png"/>
  <Override PartName="/word/media/rId29.png" ContentType="image/png"/>
  <Override PartName="/word/media/rId84.png" ContentType="image/png"/>
  <Override PartName="/word/media/rId8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sen osailmiöitä. Ensin tutustutaan osailmiöhin IoT, IIoT, AIoT ja kasvintuotanto, joiden taustaa, määrittelyä, historiaa ja nykytilaa kuvaillaan pintapuolisesti.</w:t>
      </w:r>
    </w:p>
    <w:p>
      <w:pPr>
        <w:pStyle w:val="Heading2"/>
      </w:pPr>
      <w:bookmarkStart w:id="24" w:name="kasvintuotanon-teknologiakehityksen-taustaa"/>
      <w:bookmarkEnd w:id="24"/>
      <w:r>
        <w:t xml:space="preserve">Kasvintuotanon teknologiakehityksen taustaa</w:t>
      </w:r>
    </w:p>
    <w:p>
      <w:pPr>
        <w:pStyle w:val="FirstParagraph"/>
      </w:pPr>
      <w:r>
        <w:t xml:space="preserve">Tässä osiossa käsitellään lyhyesti kasvintuotannon taustaa maatalouden teknologiakehityksen viitekehyksessä, keskittyen AIoT:n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Vihreän vallankummouksen tuloksena maatalouden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(FAO 2017,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Tietotekniikan (ICT, engl. Information and Communication Technologies) leviämisen ajoitus on näihin haasteisiin vastaamiseen suotuisa.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tuottaa tehokkaita ratkaisuita maatalouden haasteisiin soveltamalla mobiililaitteita, langattomia tietoliikenneratkaisuita ja internet-palveluita.</w:t>
      </w:r>
      <w:r>
        <w:t xml:space="preserve"> </w:t>
      </w:r>
      <w:r>
        <w:t xml:space="preserve">(World Bank 2017, s. 3)</w:t>
      </w:r>
      <w:r>
        <w:t xml:space="preserve"> </w:t>
      </w:r>
      <w:r>
        <w:t xml:space="preserve">Näillä ICT-ratkaisuilla voi olla huomattava rooli tulevaisuuden globaalin ruoantuotannon vaatimusten täyttämisessä. Ratkaisuilla voidaan pyrkiä esimerkiksi okea-aikaisen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maatilojen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5"/>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esineiden internetiin (IoT, engl. Internet of Things),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6"/>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(PA, engl. Precision Agriculture) ratkaisuissa. 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(Rapsomanikis 2017)</w:t>
      </w:r>
    </w:p>
    <w:p>
      <w:pPr>
        <w:pStyle w:val="BodyText"/>
      </w:pPr>
      <w:r>
        <w:rPr>
          <w:i/>
        </w:rPr>
        <w:t xml:space="preserve">Miten IoT liittyy PA:han?</w:t>
      </w:r>
      <w:r>
        <w:t xml:space="preserve"> </w:t>
      </w:r>
      <w:r>
        <w:rPr>
          <w:i/>
        </w:rPr>
        <w:t xml:space="preserve">Täsmäviljelystä voidaan kehittää smart ag!</w:t>
      </w:r>
    </w:p>
    <w:p>
      <w:pPr>
        <w:pStyle w:val="Heading2"/>
      </w:pPr>
      <w:bookmarkStart w:id="27" w:name="esineiden-internetin-eli-internet-of-thingsin-taustaa"/>
      <w:bookmarkEnd w:id="27"/>
      <w:r>
        <w:t xml:space="preserve">Esineiden internetin eli Internet of Things:in taustaa</w:t>
      </w:r>
    </w:p>
    <w:p>
      <w:pPr>
        <w:pStyle w:val="Heading3"/>
      </w:pPr>
      <w:bookmarkStart w:id="28" w:name="yleinen-iotn-tausta"/>
      <w:bookmarkEnd w:id="28"/>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9"/>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(HOI, engl. Human-Object Interactions) ja objektien välinen vuorovaikutus (OOI, engl. Object-Object Interactions).</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w:t>
      </w:r>
      <w:r>
        <w:t xml:space="preserve">(ks. kuva __).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0"/>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1"/>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2"/>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3"/>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4"/>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5"/>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6" w:name="teollisuuden-esineiden-internetin-eli-industrial-internet-of-thingsin-taustaa"/>
      <w:bookmarkEnd w:id="36"/>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(IIoT, engl. Industrial Internet of Things)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3"/>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3"/>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3"/>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7" w:name="maatalouden-esineiden-internetin-eli-agricultural-internet-of-thingsin-taustaa"/>
      <w:bookmarkEnd w:id="37"/>
      <w:r>
        <w:t xml:space="preserve">Maatalouden esineiden Internetin eli Agricultural Internet of Things:in taustaa</w:t>
      </w:r>
    </w:p>
    <w:p>
      <w:pPr>
        <w:pStyle w:val="FirstParagraph"/>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8" w:name="opinnäytetyön-tarkoitus-tavoite-tutkimuskysymykset-ja-tutkimusmenetelmät"/>
      <w:bookmarkEnd w:id="38"/>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9" w:name="tutkimuksen-tarkoitus"/>
      <w:bookmarkEnd w:id="39"/>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40" w:name="tutkimuksen-tavoitteet"/>
      <w:bookmarkEnd w:id="40"/>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41" w:name="tutkimuskysymykset"/>
      <w:bookmarkEnd w:id="41"/>
      <w:r>
        <w:t xml:space="preserve">Tutkimuskysymykset</w:t>
      </w:r>
    </w:p>
    <w:p>
      <w:pPr>
        <w:pStyle w:val="FirstParagraph"/>
      </w:pPr>
      <w:r>
        <w:t xml:space="preserve">Tutkimuskysymyksiä on kaksi, joissa molemmissa on alakysymyksiä:</w:t>
      </w:r>
    </w:p>
    <w:p>
      <w:pPr>
        <w:pStyle w:val="Compact"/>
        <w:numPr>
          <w:numId w:val="1004"/>
          <w:ilvl w:val="0"/>
        </w:numPr>
      </w:pPr>
      <w:r>
        <w:t xml:space="preserve">Millaista tutkimusta IoT-teknologioiden soveltamisesta kasvintuotantoon on julkaistu?</w:t>
      </w:r>
    </w:p>
    <w:p>
      <w:pPr>
        <w:pStyle w:val="Compact"/>
        <w:numPr>
          <w:numId w:val="1005"/>
          <w:ilvl w:val="0"/>
        </w:numPr>
      </w:pPr>
      <w:r>
        <w:t xml:space="preserve">Millaisia teknologiasovelluksia tutkimuksissa on esitelty?</w:t>
      </w:r>
    </w:p>
    <w:p>
      <w:pPr>
        <w:pStyle w:val="Compact"/>
        <w:numPr>
          <w:numId w:val="1005"/>
          <w:ilvl w:val="0"/>
        </w:numPr>
      </w:pPr>
      <w:r>
        <w:t xml:space="preserve">Minkä tyyppiset IoT-sovellukset tulevat tutkimusmateriaalissa selkeimmin esille, eli millaisia sovelluksia ja teknologioita on viime aikoina tutkittu?</w:t>
      </w:r>
    </w:p>
    <w:p>
      <w:pPr>
        <w:pStyle w:val="Compact"/>
        <w:numPr>
          <w:numId w:val="1006"/>
          <w:ilvl w:val="0"/>
        </w:numPr>
      </w:pPr>
      <w:r>
        <w:t xml:space="preserve">Miten kasvintuotannossa hyödynnetään IoT-teknologioita?</w:t>
      </w:r>
    </w:p>
    <w:p>
      <w:pPr>
        <w:pStyle w:val="Compact"/>
        <w:numPr>
          <w:numId w:val="1007"/>
          <w:ilvl w:val="0"/>
        </w:numPr>
      </w:pPr>
      <w:r>
        <w:t xml:space="preserve">Millainen IoT-ratkaisuiden yleistilanne kasvintuotannossa on tällä hetkellä?</w:t>
      </w:r>
    </w:p>
    <w:p>
      <w:pPr>
        <w:pStyle w:val="Compact"/>
        <w:numPr>
          <w:numId w:val="1007"/>
          <w:ilvl w:val="0"/>
        </w:numPr>
      </w:pPr>
      <w:r>
        <w:t xml:space="preserve">Millaisia etuja ja hyötyjä IoT-ratkaisut voivat tarjota kasvintuotannossa?</w:t>
      </w:r>
    </w:p>
    <w:p>
      <w:pPr>
        <w:pStyle w:val="Compact"/>
        <w:numPr>
          <w:numId w:val="1007"/>
          <w:ilvl w:val="0"/>
        </w:numPr>
      </w:pPr>
      <w:r>
        <w:t xml:space="preserve">Mitkä ovat kasvintuotannon IoT-ratkaisuiden keskeiset avoimet haasteet?</w:t>
      </w:r>
    </w:p>
    <w:p>
      <w:pPr>
        <w:pStyle w:val="Heading2"/>
      </w:pPr>
      <w:bookmarkStart w:id="42" w:name="tutkimusmenetelmien-valinta"/>
      <w:bookmarkEnd w:id="42"/>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3" w:name="kirjallisuuskatsaus-tutkimusmenetelmänä"/>
      <w:bookmarkEnd w:id="43"/>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4" w:name="kuvaileva-kirjallisuuskatsaus-tutkimusmenetelmänä"/>
      <w:bookmarkEnd w:id="44"/>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5" w:name="teemahaastattelu-tutkimusmenetelmänä"/>
      <w:bookmarkEnd w:id="45"/>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6" w:name="sisällönanalyysi-tutkimusmenetelmänä"/>
      <w:bookmarkEnd w:id="46"/>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7" w:name="aineisto-ja-tutkimuksen-toteutus"/>
      <w:bookmarkEnd w:id="47"/>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8" w:name="kuvailevan-kirjallisuuskatsauksen-toteutus"/>
      <w:bookmarkEnd w:id="48"/>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9" w:name="kirjallisuuskatsauksen-aineistojen-haku"/>
      <w:bookmarkEnd w:id="49"/>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8"/>
          <w:ilvl w:val="0"/>
        </w:numPr>
      </w:pPr>
      <w:r>
        <w:t xml:space="preserve">Passport Global Market (http://go.euromonitor.com/passport),</w:t>
      </w:r>
    </w:p>
    <w:p>
      <w:pPr>
        <w:pStyle w:val="Compact"/>
        <w:numPr>
          <w:numId w:val="1008"/>
          <w:ilvl w:val="0"/>
        </w:numPr>
      </w:pPr>
      <w:r>
        <w:t xml:space="preserve">Doria (http://www.doria.fi),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9"/>
          <w:ilvl w:val="0"/>
        </w:numPr>
      </w:pPr>
      <w:r>
        <w:t xml:space="preserve">Aaltodoc (https://aaltodoc.aalto.fi)</w:t>
      </w:r>
    </w:p>
    <w:p>
      <w:pPr>
        <w:pStyle w:val="Compact"/>
        <w:numPr>
          <w:numId w:val="1009"/>
          <w:ilvl w:val="0"/>
        </w:numPr>
      </w:pPr>
      <w:r>
        <w:t xml:space="preserve">EBSCO Academic Search Elite (https://www.ebsco.com/products/research-databases/academic-search-elite)</w:t>
      </w:r>
    </w:p>
    <w:p>
      <w:pPr>
        <w:pStyle w:val="Compact"/>
        <w:numPr>
          <w:numId w:val="1009"/>
          <w:ilvl w:val="0"/>
        </w:numPr>
      </w:pPr>
      <w:r>
        <w:t xml:space="preserve">ACM Digital Library</w:t>
      </w:r>
    </w:p>
    <w:p>
      <w:pPr>
        <w:pStyle w:val="Compact"/>
        <w:numPr>
          <w:numId w:val="1009"/>
          <w:ilvl w:val="0"/>
        </w:numPr>
      </w:pPr>
      <w:r>
        <w:t xml:space="preserve">ProQuest Business Premium</w:t>
      </w:r>
    </w:p>
    <w:p>
      <w:pPr>
        <w:pStyle w:val="Compact"/>
        <w:numPr>
          <w:numId w:val="1009"/>
          <w:ilvl w:val="0"/>
        </w:numPr>
      </w:pPr>
      <w:r>
        <w:t xml:space="preserve">Dart</w:t>
      </w:r>
    </w:p>
    <w:p>
      <w:pPr>
        <w:pStyle w:val="Compact"/>
        <w:numPr>
          <w:numId w:val="1009"/>
          <w:ilvl w:val="0"/>
        </w:numPr>
      </w:pPr>
      <w:r>
        <w:t xml:space="preserve">Passport Global Market (http://go.euromonitor.com/passport)</w:t>
      </w:r>
    </w:p>
    <w:p>
      <w:pPr>
        <w:pStyle w:val="Compact"/>
        <w:numPr>
          <w:numId w:val="1009"/>
          <w:ilvl w:val="0"/>
        </w:numPr>
      </w:pPr>
      <w:r>
        <w:t xml:space="preserve">Sage Premier SAGE Journals Online (https://uk.sagepub.com/en-gb/eur/sage-premier)</w:t>
      </w:r>
    </w:p>
    <w:p>
      <w:pPr>
        <w:pStyle w:val="Compact"/>
        <w:numPr>
          <w:numId w:val="1009"/>
          <w:ilvl w:val="0"/>
        </w:numPr>
      </w:pPr>
      <w:r>
        <w:t xml:space="preserve">Theseus (https://www.theseus.fi)</w:t>
      </w:r>
    </w:p>
    <w:p>
      <w:pPr>
        <w:pStyle w:val="Compact"/>
        <w:numPr>
          <w:numId w:val="1009"/>
          <w:ilvl w:val="0"/>
        </w:numPr>
      </w:pPr>
      <w:r>
        <w:t xml:space="preserve">Elsevier ScienceDirect Freedom Collection (https://www.elsevier.com/solutions/sciencedirect)</w:t>
      </w:r>
    </w:p>
    <w:p>
      <w:pPr>
        <w:pStyle w:val="Compact"/>
        <w:numPr>
          <w:numId w:val="1009"/>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50" w:name="teemahaastattelujen-toteutus"/>
      <w:bookmarkEnd w:id="50"/>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51" w:name="haastateltavien-valinta"/>
      <w:bookmarkEnd w:id="51"/>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2" w:name="haastattelujen-toteutukset"/>
      <w:bookmarkEnd w:id="52"/>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3" w:name="haastatteluaineiston-analyysimenetelmä"/>
      <w:bookmarkEnd w:id="53"/>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4" w:name="haastatteluaineiston-analyysi-sisällönanalyysin-menetelmillä"/>
      <w:bookmarkEnd w:id="54"/>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5" w:name="sisällönanalyysin-menetelmien-käyttö"/>
      <w:bookmarkEnd w:id="55"/>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6" w:name="haastatteluaineiston-koodaus-ja-koodien-kategorisointi"/>
      <w:bookmarkEnd w:id="56"/>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7" w:name="haastatteluaineiston-koodien-taulukointi"/>
      <w:bookmarkEnd w:id="57"/>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8" w:name="haastatteluaineiston-analysointi-taulukoitujen-tietojen-avulla"/>
      <w:bookmarkEnd w:id="58"/>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9" w:name="haastatteluaineistosta-johtopäätösten-vetäminen-analyysin-perusteella"/>
      <w:bookmarkEnd w:id="59"/>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60" w:name="tutkimustulokset"/>
      <w:bookmarkEnd w:id="60"/>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1" w:name="kirjallisuuskatsauksen-tulokset"/>
      <w:bookmarkEnd w:id="61"/>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2" w:name="yleinen-kuvailu"/>
      <w:bookmarkEnd w:id="62"/>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3"/>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0"/>
          <w:ilvl w:val="0"/>
        </w:numPr>
      </w:pPr>
      <w:r>
        <w:t xml:space="preserve">IoT-ratkaisuiden integraation varmistaminen avoimien arkkitehtuurien, alustojen ja standardien avulla;</w:t>
      </w:r>
    </w:p>
    <w:p>
      <w:pPr>
        <w:pStyle w:val="Compact"/>
        <w:numPr>
          <w:numId w:val="1010"/>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0"/>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4"/>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1"/>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1"/>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1"/>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1"/>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1"/>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1"/>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1"/>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1"/>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5" w:name="aiotn-teknologiat"/>
      <w:bookmarkEnd w:id="65"/>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6"/>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7" w:name="aiotn-sovellusalueet"/>
      <w:bookmarkEnd w:id="67"/>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8" w:name="valvonta"/>
      <w:bookmarkEnd w:id="68"/>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9" w:name="kontrollointi"/>
      <w:bookmarkEnd w:id="69"/>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0" w:name="logistiikka"/>
      <w:bookmarkEnd w:id="70"/>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1" w:name="ennustus"/>
      <w:bookmarkEnd w:id="71"/>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2" w:name="aiotn-avoimet-haasteet"/>
      <w:bookmarkEnd w:id="72"/>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3" w:name="standardisaation-haasteet"/>
      <w:bookmarkEnd w:id="73"/>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4" w:name="tieto--ja-kyberturvallisuuden-haasteet"/>
      <w:bookmarkEnd w:id="74"/>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5" w:name="laitteiden-energiatehokkuuden-haasteet"/>
      <w:bookmarkEnd w:id="75"/>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6" w:name="laitteiden-kestävyyden-haasteet"/>
      <w:bookmarkEnd w:id="76"/>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7" w:name="langattoman-tietoliikenteen-haasteet"/>
      <w:bookmarkEnd w:id="77"/>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8" w:name="analytiikkaratkaisuiden-ja-tietopalveluiden-haasteet"/>
      <w:bookmarkEnd w:id="78"/>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9" w:name="aiot-ekosysteemin-laajentamisen-haasteet"/>
      <w:bookmarkEnd w:id="79"/>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0" w:name="muut-tekniset-haasteet"/>
      <w:bookmarkEnd w:id="80"/>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81" w:name="muut-haasteet"/>
      <w:bookmarkEnd w:id="81"/>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2" w:name="esitetyt-aiot-arkkitehtuurit"/>
      <w:bookmarkEnd w:id="82"/>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3"/>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4"/>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5"/>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6" w:name="haastattelujen-tulokset"/>
      <w:bookmarkEnd w:id="86"/>
      <w:r>
        <w:t xml:space="preserve">Haastattelujen tulokset</w:t>
      </w:r>
    </w:p>
    <w:p>
      <w:pPr>
        <w:pStyle w:val="Heading3"/>
      </w:pPr>
      <w:bookmarkStart w:id="87" w:name="haastattelujen-tuloksien-kuvaus-teemojen-mukaan-ryhmiteltyinä"/>
      <w:bookmarkEnd w:id="87"/>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8" w:name="tietojenkäsittely"/>
      <w:bookmarkEnd w:id="88"/>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9" w:name="tietojärjestelmät-tietoliikenne-ja-alustaratkaisut"/>
      <w:bookmarkEnd w:id="89"/>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0" w:name="teknologioiden-omaksunta"/>
      <w:bookmarkEnd w:id="90"/>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1" w:name="toimintaympäristön-muutos-maatalous-toimintaympäristönä-ja-maataloustuotannon-data"/>
      <w:bookmarkEnd w:id="91"/>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2" w:name="teknologiat-teknologioiden-sovellukset-ja-standardit"/>
      <w:bookmarkEnd w:id="92"/>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3" w:name="maataloustuotannon-laitteet-ja-maataloustuotannon-tehostaminen"/>
      <w:bookmarkEnd w:id="93"/>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4" w:name="tuotteet-ja-teknologiaratkaisut"/>
      <w:bookmarkEnd w:id="94"/>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5" w:name="sisällönanalyysiin-taulukoinnin-havainnot"/>
      <w:bookmarkEnd w:id="95"/>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6"/>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7"/>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8"/>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9" w:name="haastatteluaineiston-kuvaus"/>
      <w:bookmarkEnd w:id="99"/>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0" w:name="aiotn-tilanne-yleensä"/>
      <w:bookmarkEnd w:id="100"/>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1" w:name="digitalisaatioharppauksen-alku"/>
      <w:bookmarkEnd w:id="101"/>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2" w:name="aiot-teknologioiden-omaksumisen-tilanne-suomessa"/>
      <w:bookmarkEnd w:id="102"/>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3" w:name="laitevalmistajien-yhteistyö"/>
      <w:bookmarkEnd w:id="103"/>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4" w:name="kokonaisvaltainen-maatilan-tiedonhallintajärjestelmä-fmis"/>
      <w:bookmarkEnd w:id="104"/>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5" w:name="datan-käsittely"/>
      <w:bookmarkEnd w:id="105"/>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6" w:name="datan-liikkuminen-tuotantoketjussa"/>
      <w:bookmarkEnd w:id="106"/>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7" w:name="datan-jakaminen-ja-julkaisu"/>
      <w:bookmarkEnd w:id="107"/>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8" w:name="datan-omistajuus"/>
      <w:bookmarkEnd w:id="108"/>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9" w:name="aiotn-vaikutukset"/>
      <w:bookmarkEnd w:id="109"/>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0" w:name="ruokaturva"/>
      <w:bookmarkEnd w:id="110"/>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1" w:name="aiotn-haasteet"/>
      <w:bookmarkEnd w:id="111"/>
      <w:r>
        <w:t xml:space="preserve">AIoT:n haasteet</w:t>
      </w:r>
    </w:p>
    <w:p>
      <w:pPr>
        <w:pStyle w:val="Heading5"/>
      </w:pPr>
      <w:bookmarkStart w:id="112" w:name="tietoliikenteen-ja-tietoturvan-haasteet"/>
      <w:bookmarkEnd w:id="112"/>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3" w:name="elinkaarihaasteet"/>
      <w:bookmarkEnd w:id="113"/>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4" w:name="integraatio--ja-alustahaasteet"/>
      <w:bookmarkEnd w:id="114"/>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5" w:name="käytettävyyshaasteet"/>
      <w:bookmarkEnd w:id="115"/>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6" w:name="asiantuntijuushaaste"/>
      <w:bookmarkEnd w:id="116"/>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7" w:name="omaksumisen-haasteita"/>
      <w:bookmarkEnd w:id="117"/>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8" w:name="tavoitetila-ja-tulevaisuus"/>
      <w:bookmarkEnd w:id="118"/>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9" w:name="tutkimustulosten-yhteenveto"/>
      <w:bookmarkEnd w:id="119"/>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0" w:name="tutkimuskysymyksien-vastaukset"/>
      <w:bookmarkEnd w:id="120"/>
      <w:r>
        <w:t xml:space="preserve">Tutkimuskysymyksien vastaukset</w:t>
      </w:r>
    </w:p>
    <w:p>
      <w:pPr>
        <w:pStyle w:val="Compact"/>
        <w:numPr>
          <w:numId w:val="1012"/>
          <w:ilvl w:val="0"/>
        </w:numPr>
      </w:pPr>
      <w:r>
        <w:t xml:space="preserve">Millaista tutkimusta IoT-teknologioiden soveltamisesta kasvintuotantoon on julkaistu?</w:t>
      </w:r>
    </w:p>
    <w:p>
      <w:pPr>
        <w:pStyle w:val="Compact"/>
        <w:numPr>
          <w:numId w:val="1012"/>
          <w:ilvl w:val="0"/>
        </w:numPr>
      </w:pPr>
      <w:r>
        <w:t xml:space="preserve">Miten kasvintuotannossa hyödynnetään IoT-teknologioita?</w:t>
      </w:r>
    </w:p>
    <w:p>
      <w:pPr>
        <w:pStyle w:val="Heading1"/>
      </w:pPr>
      <w:bookmarkStart w:id="121" w:name="pohdinta"/>
      <w:bookmarkEnd w:id="121"/>
      <w:r>
        <w:t xml:space="preserve">POHDINTA</w:t>
      </w:r>
    </w:p>
    <w:p>
      <w:pPr>
        <w:pStyle w:val="Heading2"/>
      </w:pPr>
      <w:bookmarkStart w:id="122" w:name="oman-oppimisen-pohdinta"/>
      <w:bookmarkEnd w:id="122"/>
      <w:r>
        <w:t xml:space="preserve">Oman oppimisen pohdinta</w:t>
      </w:r>
    </w:p>
    <w:p>
      <w:pPr>
        <w:pStyle w:val="Heading2"/>
      </w:pPr>
      <w:bookmarkStart w:id="123" w:name="tulosten-arviointi"/>
      <w:bookmarkEnd w:id="123"/>
      <w:r>
        <w:t xml:space="preserve">Tulosten arviointi</w:t>
      </w:r>
    </w:p>
    <w:p>
      <w:pPr>
        <w:pStyle w:val="Heading2"/>
      </w:pPr>
      <w:bookmarkStart w:id="124" w:name="luotettavuus"/>
      <w:bookmarkEnd w:id="124"/>
      <w:r>
        <w:t xml:space="preserve">Luotettavuus</w:t>
      </w:r>
    </w:p>
    <w:p>
      <w:pPr>
        <w:pStyle w:val="Heading2"/>
      </w:pPr>
      <w:bookmarkStart w:id="125" w:name="hyödynnettävyys"/>
      <w:bookmarkEnd w:id="125"/>
      <w:r>
        <w:t xml:space="preserve">Hyödynnettävyys</w:t>
      </w:r>
    </w:p>
    <w:p>
      <w:pPr>
        <w:pStyle w:val="Heading1"/>
      </w:pPr>
      <w:bookmarkStart w:id="126" w:name="liitteet"/>
      <w:bookmarkEnd w:id="126"/>
      <w:r>
        <w:t xml:space="preserve">LIITTEET</w:t>
      </w:r>
    </w:p>
    <w:p>
      <w:pPr>
        <w:pStyle w:val="Heading2"/>
      </w:pPr>
      <w:bookmarkStart w:id="127" w:name="liite-__.-hakulauseiden-muodostus"/>
      <w:bookmarkEnd w:id="127"/>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8" w:name="liite-__.-koodien-havainnot-taulukoituna"/>
      <w:bookmarkEnd w:id="128"/>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9"/>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0" w:name="liite-__.-havaintojen-määrät-kategorioittain"/>
      <w:bookmarkEnd w:id="130"/>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1"/>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2"/>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3" w:name="liite-__.-tekniikka-kategorian-havainnot"/>
      <w:bookmarkEnd w:id="133"/>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4"/>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5" w:name="liite-__.-maataloustuotanto-kategorian-havainnot"/>
      <w:bookmarkEnd w:id="135"/>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6"/>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7" w:name="liite-__.-toimintaympäristö-kategorian-havainnot"/>
      <w:bookmarkEnd w:id="137"/>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8"/>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9" w:name="liite-__.-sanamäärät"/>
      <w:bookmarkEnd w:id="139"/>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0"/>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1" w:name="liite-__.-r-heatmap.2"/>
      <w:bookmarkEnd w:id="141"/>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2"/>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3" w:name="liite-__.-haastatteluteemat"/>
      <w:bookmarkEnd w:id="143"/>
      <w:r>
        <w:t xml:space="preserve">Liite __. Haastatteluteemat</w:t>
      </w:r>
    </w:p>
    <w:p>
      <w:pPr>
        <w:pStyle w:val="Heading2"/>
      </w:pPr>
      <w:bookmarkStart w:id="144" w:name="liite-__.-haastattelu1-litterointi-luottamuksellinen"/>
      <w:bookmarkEnd w:id="144"/>
      <w:r>
        <w:t xml:space="preserve">Liite __. Haastattelu1-litterointi LUOTTAMUKSELLINEN</w:t>
      </w:r>
    </w:p>
    <w:p>
      <w:pPr>
        <w:pStyle w:val="Heading2"/>
      </w:pPr>
      <w:bookmarkStart w:id="145" w:name="liite-__.-haastattelu2-litterointi-luottamuksellinen"/>
      <w:bookmarkEnd w:id="145"/>
      <w:r>
        <w:t xml:space="preserve">Liite __. Haastattelu2-litterointi LUOTTAMUKSELLINEN</w:t>
      </w:r>
    </w:p>
    <w:p>
      <w:pPr>
        <w:pStyle w:val="Heading2"/>
      </w:pPr>
      <w:bookmarkStart w:id="146" w:name="liite-__.-haastattelu3-litterointi-luottamuksellinen"/>
      <w:bookmarkEnd w:id="146"/>
      <w:r>
        <w:t xml:space="preserve">Liite __. Haastattelu3-litterointi LUOTTAMUKSELLINEN</w:t>
      </w:r>
    </w:p>
    <w:p>
      <w:pPr>
        <w:pStyle w:val="Heading2"/>
      </w:pPr>
      <w:bookmarkStart w:id="147" w:name="liite-__.-haastattelu4-litterointi-luottamuksellinen"/>
      <w:bookmarkEnd w:id="147"/>
      <w:r>
        <w:t xml:space="preserve">Liite __. Haastattelu4-litterointi LUOTTAMUKSELLINEN</w:t>
      </w:r>
    </w:p>
    <w:p>
      <w:pPr>
        <w:pStyle w:val="Heading2"/>
      </w:pPr>
      <w:bookmarkStart w:id="148" w:name="liite-__.-haastattelu5-litterointi-luottamuksellinen"/>
      <w:bookmarkEnd w:id="148"/>
      <w:r>
        <w:t xml:space="preserve">Liite __. Haastattelu5-litterointi LUOTTAMUKSELLINEN</w:t>
      </w:r>
    </w:p>
    <w:p>
      <w:pPr>
        <w:pStyle w:val="Heading2"/>
      </w:pPr>
      <w:bookmarkStart w:id="149" w:name="liite-__.-haastattelu1-teksti-luottamuksellinen"/>
      <w:bookmarkEnd w:id="149"/>
      <w:r>
        <w:t xml:space="preserve">Liite __. Haastattelu1-teksti LUOTTAMUKSELLINEN</w:t>
      </w:r>
    </w:p>
    <w:p>
      <w:pPr>
        <w:pStyle w:val="Heading2"/>
      </w:pPr>
      <w:bookmarkStart w:id="150" w:name="liite-__.-haastattelu2-teksti-luottamuksellinen"/>
      <w:bookmarkEnd w:id="150"/>
      <w:r>
        <w:t xml:space="preserve">Liite __. Haastattelu2-teksti LUOTTAMUKSELLINEN</w:t>
      </w:r>
    </w:p>
    <w:p>
      <w:pPr>
        <w:pStyle w:val="Heading2"/>
      </w:pPr>
      <w:bookmarkStart w:id="151" w:name="liite-__.-haastattelu3-teksti-luottamuksellinen"/>
      <w:bookmarkEnd w:id="151"/>
      <w:r>
        <w:t xml:space="preserve">Liite __. Haastattelu3-teksti LUOTTAMUKSELLINEN</w:t>
      </w:r>
    </w:p>
    <w:p>
      <w:pPr>
        <w:pStyle w:val="Heading2"/>
      </w:pPr>
      <w:bookmarkStart w:id="152" w:name="liite-__.-haastattelu4-teksti-luottamuksellinen"/>
      <w:bookmarkEnd w:id="152"/>
      <w:r>
        <w:t xml:space="preserve">Liite __. Haastattelu4-teksti LUOTTAMUKSELLINEN</w:t>
      </w:r>
    </w:p>
    <w:p>
      <w:pPr>
        <w:pStyle w:val="Heading2"/>
      </w:pPr>
      <w:bookmarkStart w:id="153" w:name="liite-__.-haastattelu5-teksti-luottamuksellinen"/>
      <w:bookmarkEnd w:id="153"/>
      <w:r>
        <w:t xml:space="preserve">Liite __. Haastattelu5-teksti LUOTTAMUKSELLINEN</w:t>
      </w:r>
    </w:p>
    <w:p>
      <w:pPr>
        <w:pStyle w:val="Heading2"/>
      </w:pPr>
      <w:bookmarkStart w:id="154" w:name="liite-__.-koodien-havainnot-haastatteluaineistossa"/>
      <w:bookmarkEnd w:id="154"/>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5" w:name="lahteet"/>
      <w:bookmarkEnd w:id="155"/>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6">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7">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8">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9">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w:t>
      </w:r>
      <w:r>
        <w:t xml:space="preserve"> </w:t>
      </w:r>
      <w:r>
        <w:rPr>
          <w:i/>
        </w:rPr>
        <w:t xml:space="preserve">The future of food and agriculture: Trends and challenges</w:t>
      </w:r>
      <w:r>
        <w:t xml:space="preserve">. Rome: FAO.</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8">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9">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0">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1">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2">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3">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4">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5">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6">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7">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8">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9">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0">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1">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2">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3">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4">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85">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6">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7">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7a85128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b3ee2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aaf94318"/>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bd14aa5a"/>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97" Target="media/rId97.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35" Target="media/rId3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hyperlink" Id="rId181"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1" Target="http://www.fao.org/news/story/en/item/1143705/icode/" TargetMode="External" /><Relationship Type="http://schemas.openxmlformats.org/officeDocument/2006/relationships/hyperlink" Id="rId171"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5" Target="http://www.newworldencyclopedia.org/entry/Agriculture" TargetMode="External" /><Relationship Type="http://schemas.openxmlformats.org/officeDocument/2006/relationships/hyperlink" Id="rId187" Target="https://doi.org/10.1016/j.agsy.2017.01.023" TargetMode="External" /><Relationship Type="http://schemas.openxmlformats.org/officeDocument/2006/relationships/hyperlink" Id="rId186" Target="https://doi.org/10.1016/j.biosystemseng.2017.09.007" TargetMode="External" /><Relationship Type="http://schemas.openxmlformats.org/officeDocument/2006/relationships/hyperlink" Id="rId156"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182" Target="https://doi.org/10.1016/j.compag.2017.09.015" TargetMode="External" /><Relationship Type="http://schemas.openxmlformats.org/officeDocument/2006/relationships/hyperlink" Id="rId173"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83" Target="https://doi.org/10.1016/j.jii.2016.03.001" TargetMode="External" /><Relationship Type="http://schemas.openxmlformats.org/officeDocument/2006/relationships/hyperlink" Id="rId172"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77" Target="https://doi.org/10.1073/pnas.0912953109" TargetMode="External" /><Relationship Type="http://schemas.openxmlformats.org/officeDocument/2006/relationships/hyperlink" Id="rId180" Target="https://doi.org/10.1109/JRPROC.1948.226245" TargetMode="External" /><Relationship Type="http://schemas.openxmlformats.org/officeDocument/2006/relationships/hyperlink" Id="rId179" Target="https://doi.org/10.1109/MM.1987.304835" TargetMode="External" /><Relationship Type="http://schemas.openxmlformats.org/officeDocument/2006/relationships/hyperlink" Id="rId174" Target="https://doi.org/10.1109/TII.2014.2300753" TargetMode="External" /><Relationship Type="http://schemas.openxmlformats.org/officeDocument/2006/relationships/hyperlink" Id="rId178"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76"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0" Target="https://www.helsinki.fi/fi/uutiset/kestava-kehitys/maatalous-kaipaa-tiedetta-ja-tarkkaavaisuutta" TargetMode="External" /><Relationship Type="http://schemas.openxmlformats.org/officeDocument/2006/relationships/hyperlink" Id="rId184" Target="https://www.ibm.com/blogs/industries/little-known-story-first-iot-device/" TargetMode="External" /><Relationship Type="http://schemas.openxmlformats.org/officeDocument/2006/relationships/hyperlink" Id="rId185"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81"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1" Target="http://www.fao.org/news/story/en/item/1143705/icode/" TargetMode="External" /><Relationship Type="http://schemas.openxmlformats.org/officeDocument/2006/relationships/hyperlink" Id="rId171"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5" Target="http://www.newworldencyclopedia.org/entry/Agriculture" TargetMode="External" /><Relationship Type="http://schemas.openxmlformats.org/officeDocument/2006/relationships/hyperlink" Id="rId187" Target="https://doi.org/10.1016/j.agsy.2017.01.023" TargetMode="External" /><Relationship Type="http://schemas.openxmlformats.org/officeDocument/2006/relationships/hyperlink" Id="rId186" Target="https://doi.org/10.1016/j.biosystemseng.2017.09.007" TargetMode="External" /><Relationship Type="http://schemas.openxmlformats.org/officeDocument/2006/relationships/hyperlink" Id="rId156"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182" Target="https://doi.org/10.1016/j.compag.2017.09.015" TargetMode="External" /><Relationship Type="http://schemas.openxmlformats.org/officeDocument/2006/relationships/hyperlink" Id="rId173"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83" Target="https://doi.org/10.1016/j.jii.2016.03.001" TargetMode="External" /><Relationship Type="http://schemas.openxmlformats.org/officeDocument/2006/relationships/hyperlink" Id="rId172"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77" Target="https://doi.org/10.1073/pnas.0912953109" TargetMode="External" /><Relationship Type="http://schemas.openxmlformats.org/officeDocument/2006/relationships/hyperlink" Id="rId180" Target="https://doi.org/10.1109/JRPROC.1948.226245" TargetMode="External" /><Relationship Type="http://schemas.openxmlformats.org/officeDocument/2006/relationships/hyperlink" Id="rId179" Target="https://doi.org/10.1109/MM.1987.304835" TargetMode="External" /><Relationship Type="http://schemas.openxmlformats.org/officeDocument/2006/relationships/hyperlink" Id="rId174" Target="https://doi.org/10.1109/TII.2014.2300753" TargetMode="External" /><Relationship Type="http://schemas.openxmlformats.org/officeDocument/2006/relationships/hyperlink" Id="rId178"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76"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0" Target="https://www.helsinki.fi/fi/uutiset/kestava-kehitys/maatalous-kaipaa-tiedetta-ja-tarkkaavaisuutta" TargetMode="External" /><Relationship Type="http://schemas.openxmlformats.org/officeDocument/2006/relationships/hyperlink" Id="rId184" Target="https://www.ibm.com/blogs/industries/little-known-story-first-iot-device/" TargetMode="External" /><Relationship Type="http://schemas.openxmlformats.org/officeDocument/2006/relationships/hyperlink" Id="rId185"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2018-11-02T19:26:48Z</dcterms:created>
  <dcterms:modified xsi:type="dcterms:W3CDTF">2018-11-02T19:26:48Z</dcterms:modified>
</cp:coreProperties>
</file>